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риложение 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№ 1</w:t>
      </w:r>
    </w:p>
    <w:p>
      <w:pPr>
        <w:pStyle w:val="Normal"/>
        <w:spacing w:lineRule="auto" w:line="276"/>
        <w:jc w:val="both"/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                                                                                             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>к приказу департамента ДЗ КО</w:t>
      </w:r>
    </w:p>
    <w:p>
      <w:pPr>
        <w:pStyle w:val="Normal"/>
        <w:spacing w:lineRule="auto" w:line="276"/>
        <w:jc w:val="both"/>
        <w:rPr/>
      </w:pP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     № 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>370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  от «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07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»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>апреля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 xml:space="preserve">  </w:t>
      </w:r>
      <w:r>
        <w:rPr>
          <w:rFonts w:eastAsia="MS Mincho" w:cs="Times New Roman"/>
          <w:color w:val="000000"/>
          <w:kern w:val="0"/>
          <w:sz w:val="24"/>
          <w:szCs w:val="24"/>
          <w:lang w:val="ru-RU" w:eastAsia="ru-RU" w:bidi="ar-SA"/>
        </w:rPr>
        <w:t>2023 г.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</w:p>
    <w:p>
      <w:pPr>
        <w:pStyle w:val="Normal"/>
        <w:spacing w:lineRule="auto" w:line="276"/>
        <w:jc w:val="both"/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/>
        <w:jc w:val="both"/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График </w:t>
      </w:r>
    </w:p>
    <w:p>
      <w:pPr>
        <w:pStyle w:val="Normal"/>
        <w:spacing w:lineRule="auto" w:line="276"/>
        <w:jc w:val="center"/>
        <w:rPr/>
      </w:pP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eastAsia="MS Mincho" w:cs="Times New Roman"/>
          <w:color w:val="000000"/>
          <w:kern w:val="0"/>
          <w:sz w:val="28"/>
          <w:szCs w:val="28"/>
          <w:lang w:val="ru-RU" w:eastAsia="ru-RU" w:bidi="ar-SA"/>
        </w:rPr>
        <w:t>проведения мероприятия «Поезд здоровья» в 2023  году</w:t>
      </w:r>
    </w:p>
    <w:tbl>
      <w:tblPr>
        <w:tblW w:w="10239" w:type="dxa"/>
        <w:jc w:val="left"/>
        <w:tblInd w:w="-20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5"/>
        <w:gridCol w:w="4245"/>
        <w:gridCol w:w="3569"/>
      </w:tblGrid>
      <w:tr>
        <w:trPr/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Дата проведения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Место проведения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населения 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22 апреля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«Волгореченская городская больница»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Волгореченск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13 </w:t>
            </w:r>
            <w:r>
              <w:rPr>
                <w:sz w:val="28"/>
                <w:szCs w:val="28"/>
                <w:lang w:val="ru-RU"/>
              </w:rPr>
              <w:t>мая 202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пос. Сухоногово 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Костромской район (ОГБУЗ «ОБКО № 2»)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пос. Сухоногово, 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с. Ильинское,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д. Середняя Костромского района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27 мая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«Нерехтская центральная районная больница»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Нерехта,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Нерехтский район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июня 2023г.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ОГБУЗ «Шарьинская окружная больница имени  Каверина Р.Ф.» 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г. Шарья, Шарьинский и</w:t>
            </w:r>
          </w:p>
          <w:p>
            <w:pPr>
              <w:pStyle w:val="Style24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Поназыревский 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 июня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«Кологривская районная больница</w:t>
            </w: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Кологрив,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Кологривский район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 июня 202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3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sz w:val="28"/>
                <w:szCs w:val="28"/>
              </w:rPr>
              <w:t xml:space="preserve">БУЗ «Кадыйская районная больница» 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Макарьев,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Макарьевский и 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Кадыйский районы,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Островское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sz w:val="28"/>
                <w:szCs w:val="28"/>
                <w:lang w:val="ru-RU"/>
              </w:rPr>
              <w:t>8 июля 202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ОГБУЗ «Нейская районная больница»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г. Нея,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Нейский, Парфеньевский,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Антроповский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июля 202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 «Мантуровская окружная больница»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г. Мантурово,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Мантуровский и Межевской 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 «</w:t>
            </w:r>
            <w:r>
              <w:rPr>
                <w:rFonts w:eastAsia="MS Mincho"/>
                <w:sz w:val="28"/>
                <w:szCs w:val="28"/>
              </w:rPr>
              <w:t>Галичская окружная больница</w:t>
            </w:r>
            <w:r>
              <w:rPr>
                <w:rFonts w:eastAsia="MS Mincho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Галич,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Галичский, Солигаличский и Чухломской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ОГБУЗ «Вохомская межрайонная больница» 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Вохма,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Вохомский и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Пыщугский</w:t>
            </w:r>
            <w:r>
              <w:rPr>
                <w:sz w:val="28"/>
                <w:szCs w:val="28"/>
              </w:rPr>
              <w:t xml:space="preserve">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ОГБУЗ «Вохомская межрайонная больница»    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Павинский и Октябрьский районы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«Буйская центральная районная больница»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Буй,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Буйский, Сусанинский районы,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02 </w:t>
            </w:r>
            <w:r>
              <w:rPr>
                <w:sz w:val="28"/>
                <w:szCs w:val="28"/>
              </w:rPr>
              <w:t>сентября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«Волгореченская городская больница»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 Волгореченск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сентября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ОГБУЗ «Красносельская районная больница»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пгт Красное-на-Волге,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Красносельский район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«Судиславская районная больница»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sz w:val="28"/>
                <w:szCs w:val="28"/>
              </w:rPr>
              <w:t>ос. Судиславль,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Судиславский р-н</w:t>
            </w:r>
          </w:p>
        </w:tc>
      </w:tr>
      <w:tr>
        <w:trPr/>
        <w:tc>
          <w:tcPr>
            <w:tcW w:w="2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2023 г.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sz w:val="28"/>
                <w:szCs w:val="28"/>
              </w:rPr>
              <w:t>ос. Мисково</w:t>
            </w:r>
          </w:p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(ОГБУЗ «Окружная больница Костромского округа № 2»)</w:t>
            </w:r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sz w:val="28"/>
                <w:szCs w:val="28"/>
              </w:rPr>
              <w:t>ос. Мисково Костромского района</w:t>
            </w:r>
          </w:p>
        </w:tc>
      </w:tr>
    </w:tbl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851" w:header="0" w:top="709" w:footer="0" w:bottom="8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_Souveni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2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a0271f"/>
    <w:pPr>
      <w:keepNext w:val="true"/>
      <w:jc w:val="center"/>
      <w:outlineLvl w:val="1"/>
    </w:pPr>
    <w:rPr>
      <w:rFonts w:ascii="AG_Souvenir" w:hAnsi="AG_Souvenir"/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5e5f18"/>
    <w:rPr>
      <w:color w:val="0000FF"/>
      <w:u w:val="single"/>
    </w:rPr>
  </w:style>
  <w:style w:type="character" w:styleId="Pagenumber">
    <w:name w:val="page number"/>
    <w:basedOn w:val="DefaultParagraphFont"/>
    <w:qFormat/>
    <w:rsid w:val="00451a7c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rsid w:val="00a0271f"/>
    <w:pPr>
      <w:jc w:val="center"/>
    </w:pPr>
    <w:rPr>
      <w:rFonts w:ascii="AG_Souvenir" w:hAnsi="AG_Souvenir"/>
      <w:b/>
      <w:bCs/>
      <w:color w:val="0000FF"/>
      <w:sz w:val="32"/>
    </w:rPr>
  </w:style>
  <w:style w:type="paragraph" w:styleId="PlainText">
    <w:name w:val="Plain Text"/>
    <w:basedOn w:val="Normal"/>
    <w:qFormat/>
    <w:rsid w:val="00a0271f"/>
    <w:pPr/>
    <w:rPr>
      <w:rFonts w:ascii="Courier New" w:hAnsi="Courier New" w:cs="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451a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a540e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0901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Application>LibreOffice/6.4.0.3$Windows_x86 LibreOffice_project/b0a288ab3d2d4774cb44b62f04d5d28733ac6df8</Application>
  <Pages>2</Pages>
  <Words>252</Words>
  <Characters>1541</Characters>
  <CharactersWithSpaces>3953</CharactersWithSpaces>
  <Paragraphs>75</Paragraphs>
  <Company>ГУЗ "МИАЦ"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2014-04-16T07:10:00Z</dcterms:created>
  <dc:creator>torov</dc:creator>
  <dc:description/>
  <dc:language>ru-RU</dc:language>
  <cp:lastModifiedBy>- - -</cp:lastModifiedBy>
  <cp:lastPrinted>2023-04-07T15:21:35Z</cp:lastPrinted>
  <dcterms:modified xsi:type="dcterms:W3CDTF">2023-04-24T13:03:59Z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ГУЗ "МИАЦ"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